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E75" w:rsidRDefault="006F50EA">
      <w:pPr>
        <w:shd w:val="clear" w:color="auto" w:fill="FFFFFF"/>
        <w:spacing w:line="240" w:lineRule="auto"/>
        <w:jc w:val="center"/>
        <w:textAlignment w:val="baseline"/>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noProof/>
          <w:sz w:val="28"/>
          <w:szCs w:val="28"/>
          <w:lang w:eastAsia="ru-RU"/>
        </w:rPr>
        <w:drawing>
          <wp:inline distT="0" distB="0" distL="0" distR="0">
            <wp:extent cx="5940425" cy="910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_2025-02-03_09-13-47.jpg"/>
                    <pic:cNvPicPr/>
                  </pic:nvPicPr>
                  <pic:blipFill>
                    <a:blip r:embed="rId5">
                      <a:extLst>
                        <a:ext uri="{28A0092B-C50C-407E-A947-70E740481C1C}">
                          <a14:useLocalDpi xmlns:a14="http://schemas.microsoft.com/office/drawing/2010/main" val="0"/>
                        </a:ext>
                      </a:extLst>
                    </a:blip>
                    <a:stretch>
                      <a:fillRect/>
                    </a:stretch>
                  </pic:blipFill>
                  <pic:spPr>
                    <a:xfrm>
                      <a:off x="0" y="0"/>
                      <a:ext cx="5940425" cy="9105900"/>
                    </a:xfrm>
                    <a:prstGeom prst="rect">
                      <a:avLst/>
                    </a:prstGeom>
                  </pic:spPr>
                </pic:pic>
              </a:graphicData>
            </a:graphic>
          </wp:inline>
        </w:drawing>
      </w:r>
      <w:bookmarkEnd w:id="0"/>
    </w:p>
    <w:p w:rsidR="00657E75" w:rsidRDefault="00EF2BD1">
      <w:pPr>
        <w:pStyle w:val="ac"/>
        <w:numPr>
          <w:ilvl w:val="1"/>
          <w:numId w:val="7"/>
        </w:numPr>
        <w:spacing w:after="200" w:line="240" w:lineRule="auto"/>
        <w:rPr>
          <w:szCs w:val="28"/>
        </w:rPr>
      </w:pPr>
      <w:r>
        <w:rPr>
          <w:szCs w:val="28"/>
        </w:rPr>
        <w:lastRenderedPageBreak/>
        <w:t xml:space="preserve">Для осуществления своих </w:t>
      </w:r>
      <w:r>
        <w:rPr>
          <w:b/>
          <w:szCs w:val="28"/>
        </w:rPr>
        <w:t>задач</w:t>
      </w:r>
      <w:r>
        <w:rPr>
          <w:szCs w:val="28"/>
        </w:rPr>
        <w:t xml:space="preserve"> управляющий совет: </w:t>
      </w:r>
    </w:p>
    <w:p w:rsidR="00657E75" w:rsidRDefault="00EF2BD1">
      <w:pPr>
        <w:pStyle w:val="ac"/>
        <w:numPr>
          <w:ilvl w:val="2"/>
          <w:numId w:val="7"/>
        </w:numPr>
        <w:spacing w:after="200" w:line="240" w:lineRule="auto"/>
        <w:ind w:left="0" w:firstLine="0"/>
        <w:rPr>
          <w:szCs w:val="28"/>
        </w:rPr>
      </w:pPr>
      <w:r>
        <w:rPr>
          <w:szCs w:val="28"/>
        </w:rPr>
        <w:t>рассматривает по представлению директора школы:</w:t>
      </w:r>
    </w:p>
    <w:p w:rsidR="00657E75" w:rsidRDefault="00EF2BD1">
      <w:pPr>
        <w:pStyle w:val="ac"/>
        <w:numPr>
          <w:ilvl w:val="0"/>
          <w:numId w:val="6"/>
        </w:numPr>
        <w:spacing w:after="200" w:line="240" w:lineRule="auto"/>
        <w:ind w:left="0" w:firstLine="0"/>
        <w:rPr>
          <w:szCs w:val="28"/>
        </w:rPr>
      </w:pPr>
      <w:r>
        <w:rPr>
          <w:szCs w:val="28"/>
        </w:rPr>
        <w:t>программу развития школы;</w:t>
      </w:r>
    </w:p>
    <w:p w:rsidR="00657E75" w:rsidRDefault="00EF2BD1">
      <w:pPr>
        <w:pStyle w:val="ac"/>
        <w:numPr>
          <w:ilvl w:val="0"/>
          <w:numId w:val="6"/>
        </w:numPr>
        <w:spacing w:after="200" w:line="240" w:lineRule="auto"/>
        <w:ind w:left="0" w:firstLine="0"/>
        <w:rPr>
          <w:szCs w:val="28"/>
        </w:rPr>
      </w:pPr>
      <w:r>
        <w:rPr>
          <w:szCs w:val="28"/>
        </w:rPr>
        <w:t>положение о порядке и условиях распределения стимулирующих выплат работникам школы;</w:t>
      </w:r>
    </w:p>
    <w:p w:rsidR="00657E75" w:rsidRDefault="00EF2BD1">
      <w:pPr>
        <w:pStyle w:val="ac"/>
        <w:numPr>
          <w:ilvl w:val="0"/>
          <w:numId w:val="6"/>
        </w:numPr>
        <w:spacing w:after="200" w:line="240" w:lineRule="auto"/>
        <w:ind w:left="0" w:firstLine="0"/>
        <w:rPr>
          <w:szCs w:val="28"/>
        </w:rPr>
      </w:pPr>
      <w:r>
        <w:rPr>
          <w:szCs w:val="28"/>
        </w:rPr>
        <w:t>конкретный перечень платных образовательных услуг;</w:t>
      </w:r>
    </w:p>
    <w:p w:rsidR="00657E75" w:rsidRDefault="00EF2BD1">
      <w:pPr>
        <w:numPr>
          <w:ilvl w:val="0"/>
          <w:numId w:val="5"/>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смету расходования средств, полученных школой от приносящей доход деятельности и из иных источников;</w:t>
      </w:r>
    </w:p>
    <w:p w:rsidR="00657E75" w:rsidRDefault="00EF2BD1">
      <w:pPr>
        <w:numPr>
          <w:ilvl w:val="0"/>
          <w:numId w:val="5"/>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основные образовательные программы школы начального общего, основного общего;</w:t>
      </w:r>
    </w:p>
    <w:p w:rsidR="00657E75" w:rsidRDefault="00EF2BD1">
      <w:pPr>
        <w:pStyle w:val="msolistparagraphcxspmiddle"/>
        <w:numPr>
          <w:ilvl w:val="2"/>
          <w:numId w:val="7"/>
        </w:numPr>
        <w:spacing w:beforeAutospacing="0" w:afterAutospacing="0"/>
        <w:ind w:left="0" w:firstLine="0"/>
        <w:contextualSpacing/>
        <w:jc w:val="both"/>
        <w:rPr>
          <w:sz w:val="28"/>
          <w:szCs w:val="28"/>
        </w:rPr>
      </w:pPr>
      <w:r>
        <w:rPr>
          <w:sz w:val="28"/>
          <w:szCs w:val="28"/>
        </w:rPr>
        <w:t>вносит директору школы предложения в части:</w:t>
      </w:r>
    </w:p>
    <w:p w:rsidR="00657E75" w:rsidRDefault="00EF2BD1">
      <w:pPr>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материально-технического обеспечения образовательной деятельности, оборудования помещений школы;</w:t>
      </w:r>
    </w:p>
    <w:p w:rsidR="00657E75" w:rsidRDefault="00EF2BD1">
      <w:pPr>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создания в школе необходимых условий для безопасных условий обучения и организации питания;</w:t>
      </w:r>
    </w:p>
    <w:p w:rsidR="00657E75" w:rsidRDefault="00EF2BD1">
      <w:pPr>
        <w:numPr>
          <w:ilvl w:val="0"/>
          <w:numId w:val="4"/>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развития воспитательной работы в школе;</w:t>
      </w:r>
    </w:p>
    <w:p w:rsidR="00657E75" w:rsidRDefault="00EF2BD1">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Оказывает 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657E75" w:rsidRDefault="00EF2BD1">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Решает вопросы о внесении предложений в соответствующие органы о присвоении почетных званий работникам, представлении работников к правительственным наградам и другим видам поощрений;</w:t>
      </w:r>
    </w:p>
    <w:p w:rsidR="00657E75" w:rsidRDefault="00EF2BD1">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Содействует привлечению для осуществления деятельности школы дополнительных источников материальных и финансовых средств;</w:t>
      </w:r>
    </w:p>
    <w:p w:rsidR="00657E75" w:rsidRDefault="00EF2BD1">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Устанавливает требования к одежде обучающихся, в том числе требования к ее общему виду, цвету, фасону, видам одежды обучающихся, знакам отличия, и правила ее ношения;</w:t>
      </w:r>
    </w:p>
    <w:p w:rsidR="00657E75" w:rsidRDefault="00EF2BD1">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Регулярно информирует участников образовательных отношений о своей деятельности и принимаемых решениях.</w:t>
      </w:r>
    </w:p>
    <w:p w:rsidR="00657E75" w:rsidRDefault="00EF2BD1">
      <w:pPr>
        <w:pStyle w:val="ab"/>
        <w:numPr>
          <w:ilvl w:val="2"/>
          <w:numId w:val="7"/>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 вопросам, для которых настоящим Уставом управляющему совету не отведены полномочия на принятие решений, решения управляющего совета носят рекомендательный характер.</w:t>
      </w:r>
    </w:p>
    <w:p w:rsidR="00657E75" w:rsidRDefault="00657E75">
      <w:pPr>
        <w:shd w:val="clear" w:color="auto" w:fill="FFFFFF"/>
        <w:spacing w:line="240" w:lineRule="auto"/>
        <w:jc w:val="both"/>
        <w:textAlignment w:val="baseline"/>
        <w:rPr>
          <w:rFonts w:ascii="Times New Roman" w:eastAsia="Times New Roman" w:hAnsi="Times New Roman" w:cs="Times New Roman"/>
          <w:sz w:val="28"/>
          <w:szCs w:val="28"/>
          <w:lang w:eastAsia="ru-RU"/>
        </w:rPr>
      </w:pPr>
    </w:p>
    <w:p w:rsidR="00657E75" w:rsidRDefault="00EF2BD1">
      <w:pPr>
        <w:shd w:val="clear" w:color="auto" w:fill="FFFFFF"/>
        <w:spacing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 Структура и численность управляющего совета</w:t>
      </w:r>
    </w:p>
    <w:p w:rsidR="00657E75" w:rsidRDefault="00EF2BD1">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2.1. </w:t>
      </w:r>
      <w:r>
        <w:rPr>
          <w:rFonts w:ascii="Times New Roman" w:hAnsi="Times New Roman" w:cs="Times New Roman"/>
          <w:sz w:val="28"/>
          <w:szCs w:val="28"/>
        </w:rPr>
        <w:t>Общая численность управляющего совета – 6 человек.</w:t>
      </w:r>
    </w:p>
    <w:p w:rsidR="00657E75" w:rsidRDefault="00EF2BD1">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w:t>
      </w:r>
      <w:proofErr w:type="gramStart"/>
      <w:r>
        <w:rPr>
          <w:rFonts w:ascii="Times New Roman" w:eastAsia="Times New Roman" w:hAnsi="Times New Roman" w:cs="Times New Roman"/>
          <w:sz w:val="28"/>
          <w:szCs w:val="28"/>
          <w:lang w:eastAsia="ru-RU"/>
        </w:rPr>
        <w:t>2.</w:t>
      </w:r>
      <w:r>
        <w:rPr>
          <w:rFonts w:ascii="Times New Roman" w:hAnsi="Times New Roman" w:cs="Times New Roman"/>
          <w:sz w:val="28"/>
          <w:szCs w:val="28"/>
        </w:rPr>
        <w:t>Члены</w:t>
      </w:r>
      <w:proofErr w:type="gramEnd"/>
      <w:r>
        <w:rPr>
          <w:rFonts w:ascii="Times New Roman" w:hAnsi="Times New Roman" w:cs="Times New Roman"/>
          <w:sz w:val="28"/>
          <w:szCs w:val="28"/>
        </w:rPr>
        <w:t xml:space="preserve"> управляющего совета могут быть избраны родители обучающихся (в том числе учителя школы, если их дети обучаются в данной школе), представители учредителя, а также спонсоры и меценаты, сотрудничающие с учреждением и заинтересованные в его развитии.</w:t>
      </w:r>
    </w:p>
    <w:p w:rsidR="00657E75" w:rsidRDefault="00EF2BD1">
      <w:pPr>
        <w:shd w:val="clear" w:color="auto" w:fill="FFFFFF"/>
        <w:spacing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657E75" w:rsidRDefault="00EF2BD1">
      <w:pPr>
        <w:shd w:val="clear" w:color="auto" w:fill="FFFFFF"/>
        <w:spacing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 Порядок формирования управляющего совета</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w:t>
      </w:r>
      <w:r>
        <w:rPr>
          <w:rFonts w:ascii="Times New Roman" w:hAnsi="Times New Roman" w:cs="Times New Roman"/>
          <w:sz w:val="28"/>
          <w:szCs w:val="28"/>
        </w:rPr>
        <w:t>Состав управляющего совета утверждается приказом директора школы.</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rsidR="00657E75" w:rsidRDefault="00EF2BD1">
      <w:pPr>
        <w:pStyle w:val="ab"/>
        <w:numPr>
          <w:ilvl w:val="1"/>
          <w:numId w:val="1"/>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657E75" w:rsidRDefault="00EF2BD1">
      <w:pPr>
        <w:shd w:val="clear" w:color="auto" w:fill="FFFFFF"/>
        <w:spacing w:line="240" w:lineRule="auto"/>
        <w:jc w:val="both"/>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IV. Компетенция управляющего совета</w:t>
      </w:r>
    </w:p>
    <w:p w:rsidR="00657E75" w:rsidRDefault="00EF2BD1">
      <w:pPr>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4.1. </w:t>
      </w:r>
      <w:r>
        <w:rPr>
          <w:rFonts w:ascii="Times New Roman" w:hAnsi="Times New Roman" w:cs="Times New Roman"/>
          <w:sz w:val="28"/>
          <w:szCs w:val="28"/>
        </w:rPr>
        <w:t>Состав управляющего совета утверждается приказом директора школы.</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 числа родителей (законных представителей) несовершеннолетних обучающихся избираются на общешкольном родительском собрании. Каждая семья при голосовании имеет один голос.</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Члены управляющего совета избираются сроком на три года, за исключением членов управляющего совета из числа обучающихся, которые избираются сроком на один год.</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Управляющий совет считается сформированным и приступает к осуществлению своих полномочий с момента избирания (назначения) не менее двух третей от общей численности членов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выбытия избранного члена управляющего совета до истечения срока его полномочий, в месячный срок должен быть избран новый член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возглавляет председатель, избираемый на 3 года членами управляющего совета из их числа простым большинством голосов присутствующих на заседании членов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Директор школы,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Управляющий совет вправе в любое время переизбрать своего председателя простым большинством голосов от общего числа членов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Председатель управляющего совета организует и планирует его работу, созывает заседания управляющего совета и председательствует на них, организует на заседании ведение протокола, подписывает решения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отсутствия председателя совета его функции осуществляет его заместитель, избираемый членами управляющего совета из их числа простым большинством голосов присутствующих на заседании членов управляющего совета, или один из членов управляющего совета по решению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Для ведения текущих дел члены управляющего совета выбирают из своего состава секретаря управляющего совета, который обеспечивает ведение протоколов заседаний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Организационной формой работы управляющего совета являются заседания.</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Очередные заседания управляющего совета проводятся в соответствии с планом работы управляющего совета, как правило, не реже одного раза в квартал.</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Внеочередное заседание управляющего совета проводится по решению председателя управляющего совета или директора школы.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На заседании управляющего совета может быть решен любой вопрос, отнесенный к компетенции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Заседание управляющего совета правомочно, если на нем присутствуют не менее половины от общего числа членов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Решение управляющего совета принимается открытым голосованием. Решение управляющего совета считается принятым при условии, что за него </w:t>
      </w:r>
      <w:r>
        <w:rPr>
          <w:rFonts w:ascii="Times New Roman" w:hAnsi="Times New Roman" w:cs="Times New Roman"/>
          <w:sz w:val="28"/>
          <w:szCs w:val="28"/>
        </w:rPr>
        <w:lastRenderedPageBreak/>
        <w:t>проголосовало простое большинство присутствующих на заседании членов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Решение управляющего совета оформляется протоколом, который подписывается председателем и секретарем управляющего совета.</w:t>
      </w:r>
    </w:p>
    <w:p w:rsidR="00657E75" w:rsidRDefault="00EF2BD1">
      <w:pPr>
        <w:pStyle w:val="ab"/>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Возражения кого-либо из членов управляющего совета заносятся в протокол заседания управляющего совета.</w:t>
      </w:r>
    </w:p>
    <w:p w:rsidR="00657E75" w:rsidRDefault="00657E75">
      <w:pPr>
        <w:shd w:val="clear" w:color="auto" w:fill="FFFFFF"/>
        <w:spacing w:line="240" w:lineRule="auto"/>
        <w:jc w:val="both"/>
        <w:textAlignment w:val="baseline"/>
        <w:rPr>
          <w:rFonts w:ascii="Times New Roman" w:hAnsi="Times New Roman" w:cs="Times New Roman"/>
          <w:sz w:val="28"/>
          <w:szCs w:val="28"/>
        </w:rPr>
      </w:pPr>
    </w:p>
    <w:sectPr w:rsidR="00657E75">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BDD"/>
    <w:multiLevelType w:val="multilevel"/>
    <w:tmpl w:val="2DF469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4B6816"/>
    <w:multiLevelType w:val="multilevel"/>
    <w:tmpl w:val="CEFC413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85778A7"/>
    <w:multiLevelType w:val="multilevel"/>
    <w:tmpl w:val="C82E228E"/>
    <w:lvl w:ilvl="0">
      <w:start w:val="1"/>
      <w:numFmt w:val="decimal"/>
      <w:lvlText w:val="%1"/>
      <w:lvlJc w:val="left"/>
      <w:pPr>
        <w:tabs>
          <w:tab w:val="num" w:pos="0"/>
        </w:tabs>
        <w:ind w:left="375" w:hanging="375"/>
      </w:pPr>
    </w:lvl>
    <w:lvl w:ilvl="1">
      <w:start w:val="6"/>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23677146"/>
    <w:multiLevelType w:val="multilevel"/>
    <w:tmpl w:val="A63CBECA"/>
    <w:lvl w:ilvl="0">
      <w:start w:val="1"/>
      <w:numFmt w:val="bullet"/>
      <w:lvlText w:val=""/>
      <w:lvlJc w:val="left"/>
      <w:pPr>
        <w:tabs>
          <w:tab w:val="num" w:pos="2050"/>
        </w:tabs>
        <w:ind w:left="3479" w:hanging="360"/>
      </w:pPr>
      <w:rPr>
        <w:rFonts w:ascii="Symbol" w:hAnsi="Symbol" w:cs="Symbol" w:hint="default"/>
      </w:rPr>
    </w:lvl>
    <w:lvl w:ilvl="1">
      <w:start w:val="1"/>
      <w:numFmt w:val="lowerLetter"/>
      <w:lvlText w:val="%2."/>
      <w:lvlJc w:val="left"/>
      <w:pPr>
        <w:tabs>
          <w:tab w:val="num" w:pos="2050"/>
        </w:tabs>
        <w:ind w:left="4199" w:hanging="360"/>
      </w:pPr>
    </w:lvl>
    <w:lvl w:ilvl="2">
      <w:start w:val="1"/>
      <w:numFmt w:val="lowerRoman"/>
      <w:lvlText w:val="%3."/>
      <w:lvlJc w:val="right"/>
      <w:pPr>
        <w:tabs>
          <w:tab w:val="num" w:pos="2050"/>
        </w:tabs>
        <w:ind w:left="4919" w:hanging="180"/>
      </w:pPr>
    </w:lvl>
    <w:lvl w:ilvl="3">
      <w:start w:val="1"/>
      <w:numFmt w:val="decimal"/>
      <w:lvlText w:val="%4."/>
      <w:lvlJc w:val="left"/>
      <w:pPr>
        <w:tabs>
          <w:tab w:val="num" w:pos="2050"/>
        </w:tabs>
        <w:ind w:left="5639" w:hanging="360"/>
      </w:pPr>
    </w:lvl>
    <w:lvl w:ilvl="4">
      <w:start w:val="1"/>
      <w:numFmt w:val="lowerLetter"/>
      <w:lvlText w:val="%5."/>
      <w:lvlJc w:val="left"/>
      <w:pPr>
        <w:tabs>
          <w:tab w:val="num" w:pos="2050"/>
        </w:tabs>
        <w:ind w:left="6359" w:hanging="360"/>
      </w:pPr>
    </w:lvl>
    <w:lvl w:ilvl="5">
      <w:start w:val="1"/>
      <w:numFmt w:val="lowerRoman"/>
      <w:lvlText w:val="%6."/>
      <w:lvlJc w:val="right"/>
      <w:pPr>
        <w:tabs>
          <w:tab w:val="num" w:pos="2050"/>
        </w:tabs>
        <w:ind w:left="7079" w:hanging="180"/>
      </w:pPr>
    </w:lvl>
    <w:lvl w:ilvl="6">
      <w:start w:val="1"/>
      <w:numFmt w:val="decimal"/>
      <w:lvlText w:val="%7."/>
      <w:lvlJc w:val="left"/>
      <w:pPr>
        <w:tabs>
          <w:tab w:val="num" w:pos="2050"/>
        </w:tabs>
        <w:ind w:left="7799" w:hanging="360"/>
      </w:pPr>
    </w:lvl>
    <w:lvl w:ilvl="7">
      <w:start w:val="1"/>
      <w:numFmt w:val="lowerLetter"/>
      <w:lvlText w:val="%8."/>
      <w:lvlJc w:val="left"/>
      <w:pPr>
        <w:tabs>
          <w:tab w:val="num" w:pos="2050"/>
        </w:tabs>
        <w:ind w:left="8519" w:hanging="360"/>
      </w:pPr>
    </w:lvl>
    <w:lvl w:ilvl="8">
      <w:start w:val="1"/>
      <w:numFmt w:val="lowerRoman"/>
      <w:lvlText w:val="%9."/>
      <w:lvlJc w:val="right"/>
      <w:pPr>
        <w:tabs>
          <w:tab w:val="num" w:pos="2050"/>
        </w:tabs>
        <w:ind w:left="9239" w:hanging="180"/>
      </w:pPr>
    </w:lvl>
  </w:abstractNum>
  <w:abstractNum w:abstractNumId="4" w15:restartNumberingAfterBreak="0">
    <w:nsid w:val="49E34C31"/>
    <w:multiLevelType w:val="multilevel"/>
    <w:tmpl w:val="6D88610A"/>
    <w:lvl w:ilvl="0">
      <w:start w:val="1"/>
      <w:numFmt w:val="bullet"/>
      <w:lvlText w:val=""/>
      <w:lvlJc w:val="left"/>
      <w:pPr>
        <w:tabs>
          <w:tab w:val="num" w:pos="0"/>
        </w:tabs>
        <w:ind w:left="1429" w:hanging="360"/>
      </w:pPr>
      <w:rPr>
        <w:rFonts w:ascii="Symbol" w:hAnsi="Symbol" w:cs="Symbol" w:hint="default"/>
        <w:sz w:val="28"/>
        <w:szCs w:val="28"/>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15:restartNumberingAfterBreak="0">
    <w:nsid w:val="699B1B9C"/>
    <w:multiLevelType w:val="multilevel"/>
    <w:tmpl w:val="C3D8C38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6CD91428"/>
    <w:multiLevelType w:val="multilevel"/>
    <w:tmpl w:val="EC3AEBC0"/>
    <w:lvl w:ilvl="0">
      <w:start w:val="3"/>
      <w:numFmt w:val="decimal"/>
      <w:lvlText w:val="%1"/>
      <w:lvlJc w:val="left"/>
      <w:pPr>
        <w:tabs>
          <w:tab w:val="num" w:pos="0"/>
        </w:tabs>
        <w:ind w:left="360" w:hanging="360"/>
      </w:pPr>
      <w:rPr>
        <w:rFonts w:ascii="Times New Roman" w:eastAsia="Times New Roman" w:hAnsi="Times New Roman" w:cs="Times New Roman"/>
        <w:sz w:val="24"/>
      </w:rPr>
    </w:lvl>
    <w:lvl w:ilvl="1">
      <w:start w:val="1"/>
      <w:numFmt w:val="decimal"/>
      <w:lvlText w:val="%1.%2"/>
      <w:lvlJc w:val="left"/>
      <w:pPr>
        <w:tabs>
          <w:tab w:val="num" w:pos="0"/>
        </w:tabs>
        <w:ind w:left="360" w:hanging="360"/>
      </w:pPr>
      <w:rPr>
        <w:rFonts w:ascii="Times New Roman" w:eastAsia="Times New Roman" w:hAnsi="Times New Roman" w:cs="Times New Roman"/>
        <w:sz w:val="24"/>
      </w:rPr>
    </w:lvl>
    <w:lvl w:ilvl="2">
      <w:start w:val="1"/>
      <w:numFmt w:val="decimal"/>
      <w:lvlText w:val="%1.%2.%3"/>
      <w:lvlJc w:val="left"/>
      <w:pPr>
        <w:tabs>
          <w:tab w:val="num" w:pos="0"/>
        </w:tabs>
        <w:ind w:left="720" w:hanging="720"/>
      </w:pPr>
      <w:rPr>
        <w:rFonts w:ascii="Times New Roman" w:eastAsia="Times New Roman" w:hAnsi="Times New Roman" w:cs="Times New Roman"/>
        <w:sz w:val="24"/>
      </w:rPr>
    </w:lvl>
    <w:lvl w:ilvl="3">
      <w:start w:val="1"/>
      <w:numFmt w:val="decimal"/>
      <w:lvlText w:val="%1.%2.%3.%4"/>
      <w:lvlJc w:val="left"/>
      <w:pPr>
        <w:tabs>
          <w:tab w:val="num" w:pos="0"/>
        </w:tabs>
        <w:ind w:left="720" w:hanging="720"/>
      </w:pPr>
      <w:rPr>
        <w:rFonts w:ascii="Times New Roman" w:eastAsia="Times New Roman" w:hAnsi="Times New Roman" w:cs="Times New Roman"/>
        <w:sz w:val="24"/>
      </w:rPr>
    </w:lvl>
    <w:lvl w:ilvl="4">
      <w:start w:val="1"/>
      <w:numFmt w:val="decimal"/>
      <w:lvlText w:val="%1.%2.%3.%4.%5"/>
      <w:lvlJc w:val="left"/>
      <w:pPr>
        <w:tabs>
          <w:tab w:val="num" w:pos="0"/>
        </w:tabs>
        <w:ind w:left="1080" w:hanging="1080"/>
      </w:pPr>
      <w:rPr>
        <w:rFonts w:ascii="Times New Roman" w:eastAsia="Times New Roman" w:hAnsi="Times New Roman" w:cs="Times New Roman"/>
        <w:sz w:val="24"/>
      </w:rPr>
    </w:lvl>
    <w:lvl w:ilvl="5">
      <w:start w:val="1"/>
      <w:numFmt w:val="decimal"/>
      <w:lvlText w:val="%1.%2.%3.%4.%5.%6"/>
      <w:lvlJc w:val="left"/>
      <w:pPr>
        <w:tabs>
          <w:tab w:val="num" w:pos="0"/>
        </w:tabs>
        <w:ind w:left="1440" w:hanging="1440"/>
      </w:pPr>
      <w:rPr>
        <w:rFonts w:ascii="Times New Roman" w:eastAsia="Times New Roman" w:hAnsi="Times New Roman" w:cs="Times New Roman"/>
        <w:sz w:val="24"/>
      </w:rPr>
    </w:lvl>
    <w:lvl w:ilvl="6">
      <w:start w:val="1"/>
      <w:numFmt w:val="decimal"/>
      <w:lvlText w:val="%1.%2.%3.%4.%5.%6.%7"/>
      <w:lvlJc w:val="left"/>
      <w:pPr>
        <w:tabs>
          <w:tab w:val="num" w:pos="0"/>
        </w:tabs>
        <w:ind w:left="1440" w:hanging="1440"/>
      </w:pPr>
      <w:rPr>
        <w:rFonts w:ascii="Times New Roman" w:eastAsia="Times New Roman" w:hAnsi="Times New Roman" w:cs="Times New Roman"/>
        <w:sz w:val="24"/>
      </w:rPr>
    </w:lvl>
    <w:lvl w:ilvl="7">
      <w:start w:val="1"/>
      <w:numFmt w:val="decimal"/>
      <w:lvlText w:val="%1.%2.%3.%4.%5.%6.%7.%8"/>
      <w:lvlJc w:val="left"/>
      <w:pPr>
        <w:tabs>
          <w:tab w:val="num" w:pos="0"/>
        </w:tabs>
        <w:ind w:left="1800" w:hanging="1800"/>
      </w:pPr>
      <w:rPr>
        <w:rFonts w:ascii="Times New Roman" w:eastAsia="Times New Roman" w:hAnsi="Times New Roman" w:cs="Times New Roman"/>
        <w:sz w:val="24"/>
      </w:rPr>
    </w:lvl>
    <w:lvl w:ilvl="8">
      <w:start w:val="1"/>
      <w:numFmt w:val="decimal"/>
      <w:lvlText w:val="%1.%2.%3.%4.%5.%6.%7.%8.%9"/>
      <w:lvlJc w:val="left"/>
      <w:pPr>
        <w:tabs>
          <w:tab w:val="num" w:pos="0"/>
        </w:tabs>
        <w:ind w:left="1800" w:hanging="1800"/>
      </w:pPr>
      <w:rPr>
        <w:rFonts w:ascii="Times New Roman" w:eastAsia="Times New Roman" w:hAnsi="Times New Roman" w:cs="Times New Roman"/>
        <w:sz w:val="24"/>
      </w:rPr>
    </w:lvl>
  </w:abstractNum>
  <w:abstractNum w:abstractNumId="7" w15:restartNumberingAfterBreak="0">
    <w:nsid w:val="6FC36A4C"/>
    <w:multiLevelType w:val="multilevel"/>
    <w:tmpl w:val="5F8604EC"/>
    <w:lvl w:ilvl="0">
      <w:start w:val="4"/>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abstractNumId w:val="6"/>
  </w:num>
  <w:num w:numId="2">
    <w:abstractNumId w:val="7"/>
  </w:num>
  <w:num w:numId="3">
    <w:abstractNumId w:val="3"/>
  </w:num>
  <w:num w:numId="4">
    <w:abstractNumId w:val="5"/>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657E75"/>
    <w:rsid w:val="00657E75"/>
    <w:rsid w:val="006F50EA"/>
    <w:rsid w:val="00EF2B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DDC5"/>
  <w15:docId w15:val="{212ECD04-FCF3-4EB5-9E90-FA999D8B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97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44244F"/>
  </w:style>
  <w:style w:type="character" w:customStyle="1" w:styleId="a3">
    <w:name w:val="Текст выноски Знак"/>
    <w:basedOn w:val="a0"/>
    <w:link w:val="a4"/>
    <w:uiPriority w:val="99"/>
    <w:semiHidden/>
    <w:qFormat/>
    <w:rsid w:val="007820BA"/>
    <w:rPr>
      <w:rFonts w:ascii="Segoe UI" w:hAnsi="Segoe UI" w:cs="Segoe UI"/>
      <w:sz w:val="18"/>
      <w:szCs w:val="18"/>
    </w:rPr>
  </w:style>
  <w:style w:type="paragraph" w:styleId="a5">
    <w:name w:val="Title"/>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styleId="aa">
    <w:name w:val="Normal (Web)"/>
    <w:basedOn w:val="a"/>
    <w:uiPriority w:val="99"/>
    <w:unhideWhenUsed/>
    <w:qFormat/>
    <w:rsid w:val="0044244F"/>
    <w:pPr>
      <w:spacing w:beforeAutospacing="1"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543415"/>
    <w:pPr>
      <w:ind w:left="720"/>
      <w:contextualSpacing/>
    </w:pPr>
  </w:style>
  <w:style w:type="paragraph" w:customStyle="1" w:styleId="ac">
    <w:name w:val="МОН основной"/>
    <w:basedOn w:val="a"/>
    <w:qFormat/>
    <w:rsid w:val="007B76F5"/>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msolistparagraphcxspmiddle">
    <w:name w:val="msolistparagraphcxspmiddle"/>
    <w:basedOn w:val="a"/>
    <w:qFormat/>
    <w:rsid w:val="007B76F5"/>
    <w:pPr>
      <w:spacing w:beforeAutospacing="1"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3"/>
    <w:uiPriority w:val="99"/>
    <w:semiHidden/>
    <w:unhideWhenUsed/>
    <w:qFormat/>
    <w:rsid w:val="007820BA"/>
    <w:pPr>
      <w:spacing w:after="0" w:line="240" w:lineRule="auto"/>
    </w:pPr>
    <w:rPr>
      <w:rFonts w:ascii="Segoe UI" w:hAnsi="Segoe UI" w:cs="Segoe UI"/>
      <w:sz w:val="18"/>
      <w:szCs w:val="18"/>
    </w:rPr>
  </w:style>
  <w:style w:type="paragraph" w:customStyle="1" w:styleId="ad">
    <w:name w:val="Содержимое врезки"/>
    <w:basedOn w:val="a"/>
    <w:qFormat/>
  </w:style>
  <w:style w:type="table" w:styleId="ae">
    <w:name w:val="Table Grid"/>
    <w:basedOn w:val="a1"/>
    <w:uiPriority w:val="59"/>
    <w:rsid w:val="0044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989</Words>
  <Characters>5640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Ушкова Н В</dc:creator>
  <dc:description/>
  <cp:lastModifiedBy>User</cp:lastModifiedBy>
  <cp:revision>11</cp:revision>
  <cp:lastPrinted>2025-02-03T06:04:00Z</cp:lastPrinted>
  <dcterms:created xsi:type="dcterms:W3CDTF">2016-09-03T05:53:00Z</dcterms:created>
  <dcterms:modified xsi:type="dcterms:W3CDTF">2025-02-03T05:15:00Z</dcterms:modified>
  <dc:language>ru-RU</dc:language>
</cp:coreProperties>
</file>